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B45F7" w14:textId="6BE8AD9E" w:rsidR="00AF2869" w:rsidRDefault="0039385D">
      <w:r>
        <w:t xml:space="preserve">Compito </w:t>
      </w:r>
      <w:r w:rsidR="007D0B81">
        <w:t>4 superiore</w:t>
      </w:r>
    </w:p>
    <w:p w14:paraId="71D7DBAF" w14:textId="77777777" w:rsidR="0039385D" w:rsidRDefault="0039385D"/>
    <w:p w14:paraId="0113C94E" w14:textId="77777777" w:rsidR="0039385D" w:rsidRDefault="0039385D"/>
    <w:p w14:paraId="6F1E6B35" w14:textId="77777777" w:rsidR="0039385D" w:rsidRDefault="0039385D">
      <w:r>
        <w:t xml:space="preserve">La alfa spa </w:t>
      </w:r>
    </w:p>
    <w:p w14:paraId="7D03C118" w14:textId="77777777" w:rsidR="0039385D" w:rsidRDefault="0039385D"/>
    <w:p w14:paraId="1413B03B" w14:textId="77777777" w:rsidR="0039385D" w:rsidRDefault="0039385D" w:rsidP="0039385D">
      <w:r>
        <w:t>Ha in bilancio fra gli altri i seguenti dati;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6"/>
        <w:gridCol w:w="1124"/>
        <w:gridCol w:w="1159"/>
        <w:gridCol w:w="904"/>
        <w:gridCol w:w="882"/>
        <w:gridCol w:w="969"/>
        <w:gridCol w:w="1072"/>
        <w:gridCol w:w="934"/>
        <w:gridCol w:w="783"/>
        <w:gridCol w:w="791"/>
      </w:tblGrid>
      <w:tr w:rsidR="0039385D" w14:paraId="404667A2" w14:textId="77777777" w:rsidTr="0039385D">
        <w:tc>
          <w:tcPr>
            <w:tcW w:w="967" w:type="dxa"/>
          </w:tcPr>
          <w:p w14:paraId="525C7A4F" w14:textId="77777777" w:rsidR="0039385D" w:rsidRDefault="0039385D" w:rsidP="0039385D">
            <w:r>
              <w:t>immobili</w:t>
            </w:r>
          </w:p>
        </w:tc>
        <w:tc>
          <w:tcPr>
            <w:tcW w:w="969" w:type="dxa"/>
          </w:tcPr>
          <w:p w14:paraId="40CD0F5A" w14:textId="77777777" w:rsidR="0039385D" w:rsidRDefault="0039385D" w:rsidP="0039385D">
            <w:r>
              <w:t>Ins.attive</w:t>
            </w:r>
          </w:p>
        </w:tc>
        <w:tc>
          <w:tcPr>
            <w:tcW w:w="1116" w:type="dxa"/>
          </w:tcPr>
          <w:p w14:paraId="15D2C3B1" w14:textId="77777777" w:rsidR="0039385D" w:rsidRDefault="0039385D" w:rsidP="0039385D">
            <w:r>
              <w:t>lavorazioni</w:t>
            </w:r>
          </w:p>
        </w:tc>
        <w:tc>
          <w:tcPr>
            <w:tcW w:w="1100" w:type="dxa"/>
          </w:tcPr>
          <w:p w14:paraId="51AA2887" w14:textId="77777777" w:rsidR="0039385D" w:rsidRDefault="0039385D" w:rsidP="0039385D">
            <w:r>
              <w:t>Aff.passivi</w:t>
            </w:r>
          </w:p>
        </w:tc>
        <w:tc>
          <w:tcPr>
            <w:tcW w:w="859" w:type="dxa"/>
          </w:tcPr>
          <w:p w14:paraId="07E1AAF9" w14:textId="77777777" w:rsidR="0039385D" w:rsidRDefault="0039385D" w:rsidP="0039385D">
            <w:r>
              <w:t>cassa</w:t>
            </w:r>
          </w:p>
        </w:tc>
        <w:tc>
          <w:tcPr>
            <w:tcW w:w="1183" w:type="dxa"/>
          </w:tcPr>
          <w:p w14:paraId="7768C375" w14:textId="77777777" w:rsidR="0039385D" w:rsidRDefault="0039385D" w:rsidP="0039385D">
            <w:r>
              <w:t>c.</w:t>
            </w:r>
            <w:proofErr w:type="gramStart"/>
            <w:r>
              <w:t>c.bancario</w:t>
            </w:r>
            <w:proofErr w:type="gramEnd"/>
          </w:p>
        </w:tc>
        <w:tc>
          <w:tcPr>
            <w:tcW w:w="955" w:type="dxa"/>
          </w:tcPr>
          <w:p w14:paraId="091F57C4" w14:textId="77777777" w:rsidR="0039385D" w:rsidRDefault="0039385D" w:rsidP="0039385D">
            <w:r>
              <w:t>c.sociale</w:t>
            </w:r>
          </w:p>
        </w:tc>
        <w:tc>
          <w:tcPr>
            <w:tcW w:w="887" w:type="dxa"/>
          </w:tcPr>
          <w:p w14:paraId="1276C236" w14:textId="77777777" w:rsidR="0039385D" w:rsidRDefault="0039385D" w:rsidP="0039385D">
            <w:r>
              <w:t>Debiti v.for.</w:t>
            </w:r>
          </w:p>
        </w:tc>
        <w:tc>
          <w:tcPr>
            <w:tcW w:w="966" w:type="dxa"/>
          </w:tcPr>
          <w:p w14:paraId="71055A72" w14:textId="77777777" w:rsidR="0039385D" w:rsidRDefault="0039385D" w:rsidP="0039385D">
            <w:r>
              <w:t xml:space="preserve">Fondo </w:t>
            </w:r>
            <w:proofErr w:type="gramStart"/>
            <w:r>
              <w:t>ris.legale</w:t>
            </w:r>
            <w:proofErr w:type="gramEnd"/>
          </w:p>
        </w:tc>
        <w:tc>
          <w:tcPr>
            <w:tcW w:w="852" w:type="dxa"/>
          </w:tcPr>
          <w:p w14:paraId="756BB688" w14:textId="77777777" w:rsidR="0039385D" w:rsidRDefault="0039385D" w:rsidP="0039385D">
            <w:r>
              <w:t>Utile netto</w:t>
            </w:r>
          </w:p>
        </w:tc>
      </w:tr>
      <w:tr w:rsidR="0039385D" w14:paraId="0669BA5F" w14:textId="77777777" w:rsidTr="0039385D">
        <w:tc>
          <w:tcPr>
            <w:tcW w:w="967" w:type="dxa"/>
          </w:tcPr>
          <w:p w14:paraId="68027ECD" w14:textId="77777777" w:rsidR="0039385D" w:rsidRDefault="0039385D" w:rsidP="0039385D">
            <w:r>
              <w:t xml:space="preserve">Vendite </w:t>
            </w:r>
          </w:p>
        </w:tc>
        <w:tc>
          <w:tcPr>
            <w:tcW w:w="969" w:type="dxa"/>
          </w:tcPr>
          <w:p w14:paraId="42C76D38" w14:textId="77777777" w:rsidR="0039385D" w:rsidRDefault="0039385D" w:rsidP="0039385D">
            <w:r>
              <w:t>RF</w:t>
            </w:r>
          </w:p>
        </w:tc>
        <w:tc>
          <w:tcPr>
            <w:tcW w:w="1116" w:type="dxa"/>
          </w:tcPr>
          <w:p w14:paraId="77B5C2A6" w14:textId="77777777" w:rsidR="0039385D" w:rsidRDefault="0039385D" w:rsidP="0039385D">
            <w:r>
              <w:t>RI</w:t>
            </w:r>
          </w:p>
        </w:tc>
        <w:tc>
          <w:tcPr>
            <w:tcW w:w="1100" w:type="dxa"/>
          </w:tcPr>
          <w:p w14:paraId="12F95B2F" w14:textId="77777777" w:rsidR="0039385D" w:rsidRDefault="0039385D" w:rsidP="0039385D">
            <w:r>
              <w:t>Acquisti</w:t>
            </w:r>
          </w:p>
        </w:tc>
        <w:tc>
          <w:tcPr>
            <w:tcW w:w="859" w:type="dxa"/>
          </w:tcPr>
          <w:p w14:paraId="032BDDBD" w14:textId="77777777" w:rsidR="0039385D" w:rsidRDefault="0039385D" w:rsidP="0039385D">
            <w:r>
              <w:t>salari</w:t>
            </w:r>
          </w:p>
        </w:tc>
        <w:tc>
          <w:tcPr>
            <w:tcW w:w="1183" w:type="dxa"/>
          </w:tcPr>
          <w:p w14:paraId="44E64FF6" w14:textId="77777777" w:rsidR="0039385D" w:rsidRDefault="0039385D" w:rsidP="0039385D">
            <w:r>
              <w:t>stipendi</w:t>
            </w:r>
          </w:p>
        </w:tc>
        <w:tc>
          <w:tcPr>
            <w:tcW w:w="955" w:type="dxa"/>
          </w:tcPr>
          <w:p w14:paraId="529661F7" w14:textId="77777777" w:rsidR="0039385D" w:rsidRDefault="0039385D" w:rsidP="0039385D">
            <w:r>
              <w:t>tfr</w:t>
            </w:r>
          </w:p>
        </w:tc>
        <w:tc>
          <w:tcPr>
            <w:tcW w:w="887" w:type="dxa"/>
          </w:tcPr>
          <w:p w14:paraId="6E392A27" w14:textId="77777777" w:rsidR="0039385D" w:rsidRDefault="0039385D" w:rsidP="0039385D">
            <w:r>
              <w:t>Debiti tfr</w:t>
            </w:r>
          </w:p>
        </w:tc>
        <w:tc>
          <w:tcPr>
            <w:tcW w:w="966" w:type="dxa"/>
          </w:tcPr>
          <w:p w14:paraId="221309D0" w14:textId="77777777" w:rsidR="0039385D" w:rsidRDefault="0039385D" w:rsidP="0039385D">
            <w:proofErr w:type="gramStart"/>
            <w:r>
              <w:t>F.ris.Str.</w:t>
            </w:r>
            <w:proofErr w:type="gramEnd"/>
          </w:p>
        </w:tc>
        <w:tc>
          <w:tcPr>
            <w:tcW w:w="852" w:type="dxa"/>
          </w:tcPr>
          <w:p w14:paraId="4F6C3CEA" w14:textId="77777777" w:rsidR="0039385D" w:rsidRDefault="0039385D" w:rsidP="0039385D">
            <w:r>
              <w:t xml:space="preserve">Fondo </w:t>
            </w:r>
            <w:proofErr w:type="gramStart"/>
            <w:r>
              <w:t>ris.azioni</w:t>
            </w:r>
            <w:proofErr w:type="gramEnd"/>
            <w:r>
              <w:t xml:space="preserve"> proprie</w:t>
            </w:r>
          </w:p>
        </w:tc>
      </w:tr>
      <w:tr w:rsidR="0039385D" w14:paraId="2C062D5B" w14:textId="77777777" w:rsidTr="0039385D">
        <w:tc>
          <w:tcPr>
            <w:tcW w:w="967" w:type="dxa"/>
          </w:tcPr>
          <w:p w14:paraId="211F8E6E" w14:textId="77777777" w:rsidR="0039385D" w:rsidRDefault="0039385D" w:rsidP="0039385D">
            <w:r>
              <w:t>plusvalenze</w:t>
            </w:r>
          </w:p>
        </w:tc>
        <w:tc>
          <w:tcPr>
            <w:tcW w:w="969" w:type="dxa"/>
          </w:tcPr>
          <w:p w14:paraId="52A7C31D" w14:textId="77777777" w:rsidR="0039385D" w:rsidRDefault="0039385D" w:rsidP="0039385D">
            <w:r>
              <w:t>Interessi passivi</w:t>
            </w:r>
          </w:p>
        </w:tc>
        <w:tc>
          <w:tcPr>
            <w:tcW w:w="1116" w:type="dxa"/>
          </w:tcPr>
          <w:p w14:paraId="08F50F5F" w14:textId="77777777" w:rsidR="0039385D" w:rsidRDefault="0039385D" w:rsidP="0039385D">
            <w:r>
              <w:t>Oneri finanziari</w:t>
            </w:r>
          </w:p>
        </w:tc>
        <w:tc>
          <w:tcPr>
            <w:tcW w:w="1100" w:type="dxa"/>
          </w:tcPr>
          <w:p w14:paraId="3C5B6F34" w14:textId="77777777" w:rsidR="0039385D" w:rsidRDefault="0039385D" w:rsidP="0039385D">
            <w:r>
              <w:t>Altri ricavi</w:t>
            </w:r>
          </w:p>
        </w:tc>
        <w:tc>
          <w:tcPr>
            <w:tcW w:w="859" w:type="dxa"/>
          </w:tcPr>
          <w:p w14:paraId="1AC5E081" w14:textId="77777777" w:rsidR="0039385D" w:rsidRDefault="0039385D" w:rsidP="0039385D">
            <w:r>
              <w:t xml:space="preserve">Macchinar i  </w:t>
            </w:r>
          </w:p>
        </w:tc>
        <w:tc>
          <w:tcPr>
            <w:tcW w:w="1183" w:type="dxa"/>
          </w:tcPr>
          <w:p w14:paraId="34427AB3" w14:textId="77777777" w:rsidR="0039385D" w:rsidRDefault="0039385D" w:rsidP="0039385D">
            <w:r>
              <w:t>impianti</w:t>
            </w:r>
          </w:p>
        </w:tc>
        <w:tc>
          <w:tcPr>
            <w:tcW w:w="955" w:type="dxa"/>
          </w:tcPr>
          <w:p w14:paraId="7569E397" w14:textId="77777777" w:rsidR="0039385D" w:rsidRDefault="0039385D" w:rsidP="0039385D">
            <w:r>
              <w:t>Cambiali passive</w:t>
            </w:r>
          </w:p>
        </w:tc>
        <w:tc>
          <w:tcPr>
            <w:tcW w:w="887" w:type="dxa"/>
          </w:tcPr>
          <w:p w14:paraId="7A4D0B64" w14:textId="77777777" w:rsidR="0039385D" w:rsidRDefault="0039385D" w:rsidP="0039385D">
            <w:r>
              <w:t>Prestiti obblig convertibili</w:t>
            </w:r>
          </w:p>
        </w:tc>
        <w:tc>
          <w:tcPr>
            <w:tcW w:w="966" w:type="dxa"/>
          </w:tcPr>
          <w:p w14:paraId="78BAFF20" w14:textId="77777777" w:rsidR="0039385D" w:rsidRDefault="0039385D" w:rsidP="0039385D">
            <w:r>
              <w:t xml:space="preserve">Ires </w:t>
            </w:r>
          </w:p>
        </w:tc>
        <w:tc>
          <w:tcPr>
            <w:tcW w:w="852" w:type="dxa"/>
          </w:tcPr>
          <w:p w14:paraId="38DA5BF2" w14:textId="77777777" w:rsidR="0039385D" w:rsidRDefault="0039385D" w:rsidP="0039385D">
            <w:r>
              <w:t>irap</w:t>
            </w:r>
          </w:p>
        </w:tc>
      </w:tr>
      <w:tr w:rsidR="0039385D" w14:paraId="5C2B7602" w14:textId="77777777" w:rsidTr="0039385D">
        <w:tc>
          <w:tcPr>
            <w:tcW w:w="967" w:type="dxa"/>
          </w:tcPr>
          <w:p w14:paraId="0406B8C1" w14:textId="77777777" w:rsidR="0039385D" w:rsidRDefault="0039385D" w:rsidP="0039385D">
            <w:r>
              <w:t>Accantonamenti vari</w:t>
            </w:r>
          </w:p>
        </w:tc>
        <w:tc>
          <w:tcPr>
            <w:tcW w:w="969" w:type="dxa"/>
          </w:tcPr>
          <w:p w14:paraId="10EA7C8A" w14:textId="77777777" w:rsidR="0039385D" w:rsidRDefault="0039385D" w:rsidP="0039385D">
            <w:r>
              <w:t>ammortamenti</w:t>
            </w:r>
          </w:p>
        </w:tc>
        <w:tc>
          <w:tcPr>
            <w:tcW w:w="1116" w:type="dxa"/>
          </w:tcPr>
          <w:p w14:paraId="0EB864FF" w14:textId="77777777" w:rsidR="0039385D" w:rsidRDefault="0039385D" w:rsidP="0039385D">
            <w:r>
              <w:t>Fondo ammortamento</w:t>
            </w:r>
          </w:p>
        </w:tc>
        <w:tc>
          <w:tcPr>
            <w:tcW w:w="1100" w:type="dxa"/>
          </w:tcPr>
          <w:p w14:paraId="53073A37" w14:textId="77777777" w:rsidR="0039385D" w:rsidRDefault="0039385D" w:rsidP="0039385D">
            <w:r>
              <w:t>Crediti vclienti</w:t>
            </w:r>
          </w:p>
        </w:tc>
        <w:tc>
          <w:tcPr>
            <w:tcW w:w="859" w:type="dxa"/>
          </w:tcPr>
          <w:p w14:paraId="575136EE" w14:textId="77777777" w:rsidR="0039385D" w:rsidRDefault="0039385D" w:rsidP="0039385D">
            <w:r>
              <w:t>Mutui passivi</w:t>
            </w:r>
          </w:p>
        </w:tc>
        <w:tc>
          <w:tcPr>
            <w:tcW w:w="1183" w:type="dxa"/>
          </w:tcPr>
          <w:p w14:paraId="61B53854" w14:textId="77777777" w:rsidR="0039385D" w:rsidRDefault="0039385D" w:rsidP="0039385D">
            <w:r>
              <w:t xml:space="preserve">Leasing </w:t>
            </w:r>
          </w:p>
        </w:tc>
        <w:tc>
          <w:tcPr>
            <w:tcW w:w="955" w:type="dxa"/>
          </w:tcPr>
          <w:p w14:paraId="003ECFA0" w14:textId="77777777" w:rsidR="0039385D" w:rsidRDefault="0039385D" w:rsidP="0039385D">
            <w:r>
              <w:t>Assicurazioni</w:t>
            </w:r>
          </w:p>
        </w:tc>
        <w:tc>
          <w:tcPr>
            <w:tcW w:w="887" w:type="dxa"/>
          </w:tcPr>
          <w:p w14:paraId="04AFF031" w14:textId="77777777" w:rsidR="0039385D" w:rsidRDefault="00900C29" w:rsidP="0039385D">
            <w:r>
              <w:t>Debiti diversi</w:t>
            </w:r>
          </w:p>
        </w:tc>
        <w:tc>
          <w:tcPr>
            <w:tcW w:w="966" w:type="dxa"/>
          </w:tcPr>
          <w:p w14:paraId="6C9E2AB7" w14:textId="77777777" w:rsidR="0039385D" w:rsidRDefault="00900C29" w:rsidP="0039385D">
            <w:r>
              <w:t>Inps</w:t>
            </w:r>
          </w:p>
        </w:tc>
        <w:tc>
          <w:tcPr>
            <w:tcW w:w="852" w:type="dxa"/>
          </w:tcPr>
          <w:p w14:paraId="0AD9AF6C" w14:textId="77777777" w:rsidR="0039385D" w:rsidRDefault="00900C29" w:rsidP="0039385D">
            <w:r>
              <w:t>Erario conto ritenute</w:t>
            </w:r>
          </w:p>
        </w:tc>
      </w:tr>
      <w:tr w:rsidR="0039385D" w14:paraId="2CD23DC2" w14:textId="77777777" w:rsidTr="0039385D">
        <w:tc>
          <w:tcPr>
            <w:tcW w:w="967" w:type="dxa"/>
          </w:tcPr>
          <w:p w14:paraId="0A5B1846" w14:textId="77777777" w:rsidR="0039385D" w:rsidRDefault="0039385D" w:rsidP="0039385D"/>
        </w:tc>
        <w:tc>
          <w:tcPr>
            <w:tcW w:w="969" w:type="dxa"/>
          </w:tcPr>
          <w:p w14:paraId="63BEFE55" w14:textId="77777777" w:rsidR="0039385D" w:rsidRDefault="0039385D" w:rsidP="0039385D"/>
        </w:tc>
        <w:tc>
          <w:tcPr>
            <w:tcW w:w="1116" w:type="dxa"/>
          </w:tcPr>
          <w:p w14:paraId="312FF8F8" w14:textId="77777777" w:rsidR="0039385D" w:rsidRDefault="0039385D" w:rsidP="0039385D"/>
        </w:tc>
        <w:tc>
          <w:tcPr>
            <w:tcW w:w="1100" w:type="dxa"/>
          </w:tcPr>
          <w:p w14:paraId="186EFFC3" w14:textId="77777777" w:rsidR="0039385D" w:rsidRDefault="0039385D" w:rsidP="0039385D"/>
        </w:tc>
        <w:tc>
          <w:tcPr>
            <w:tcW w:w="859" w:type="dxa"/>
          </w:tcPr>
          <w:p w14:paraId="7556A21F" w14:textId="77777777" w:rsidR="0039385D" w:rsidRDefault="0039385D" w:rsidP="0039385D"/>
        </w:tc>
        <w:tc>
          <w:tcPr>
            <w:tcW w:w="1183" w:type="dxa"/>
          </w:tcPr>
          <w:p w14:paraId="179667A4" w14:textId="77777777" w:rsidR="0039385D" w:rsidRDefault="0039385D" w:rsidP="0039385D"/>
        </w:tc>
        <w:tc>
          <w:tcPr>
            <w:tcW w:w="955" w:type="dxa"/>
          </w:tcPr>
          <w:p w14:paraId="0012B31B" w14:textId="77777777" w:rsidR="0039385D" w:rsidRDefault="0039385D" w:rsidP="0039385D"/>
        </w:tc>
        <w:tc>
          <w:tcPr>
            <w:tcW w:w="887" w:type="dxa"/>
          </w:tcPr>
          <w:p w14:paraId="686DD2F2" w14:textId="77777777" w:rsidR="0039385D" w:rsidRDefault="0039385D" w:rsidP="0039385D"/>
        </w:tc>
        <w:tc>
          <w:tcPr>
            <w:tcW w:w="966" w:type="dxa"/>
          </w:tcPr>
          <w:p w14:paraId="58427A56" w14:textId="77777777" w:rsidR="0039385D" w:rsidRDefault="0039385D" w:rsidP="0039385D"/>
        </w:tc>
        <w:tc>
          <w:tcPr>
            <w:tcW w:w="852" w:type="dxa"/>
          </w:tcPr>
          <w:p w14:paraId="095C165A" w14:textId="77777777" w:rsidR="0039385D" w:rsidRDefault="0039385D" w:rsidP="0039385D"/>
        </w:tc>
      </w:tr>
    </w:tbl>
    <w:p w14:paraId="189804C2" w14:textId="77777777" w:rsidR="0039385D" w:rsidRDefault="00900C29" w:rsidP="0039385D">
      <w:r>
        <w:t xml:space="preserve"> </w:t>
      </w:r>
    </w:p>
    <w:p w14:paraId="1AFB52AE" w14:textId="0A768E01" w:rsidR="00900C29" w:rsidRDefault="00900C29" w:rsidP="0039385D">
      <w:r>
        <w:t>rediga il bilancio con dati a scelta sapendo che nell’esercizio è stata effettuata la vendita di un immobile del costo di € 600.000 ammortizzato per € 180.000 ad € 560.000 metodo reverse charge.</w:t>
      </w:r>
    </w:p>
    <w:p w14:paraId="369FACA3" w14:textId="77777777" w:rsidR="00900C29" w:rsidRDefault="00900C29" w:rsidP="0039385D"/>
    <w:p w14:paraId="26AEB15F" w14:textId="77777777" w:rsidR="00900C29" w:rsidRDefault="00900C29" w:rsidP="0039385D">
      <w:r>
        <w:t>È stato aumentato il capitale di € 1.000.000 facendo pagare un sovrapprezzo del 20% sul valore nominale delle azioni.</w:t>
      </w:r>
    </w:p>
    <w:p w14:paraId="16D76048" w14:textId="77777777" w:rsidR="00900C29" w:rsidRDefault="00900C29" w:rsidP="0039385D"/>
    <w:p w14:paraId="5F956AAB" w14:textId="77777777" w:rsidR="00900C29" w:rsidRDefault="00900C29" w:rsidP="0039385D">
      <w:r>
        <w:t>Fornisca tutte le spiegazioni e le relative tabelle per le operazioni poste in essere</w:t>
      </w:r>
    </w:p>
    <w:sectPr w:rsidR="00900C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85D"/>
    <w:rsid w:val="0039385D"/>
    <w:rsid w:val="00442D35"/>
    <w:rsid w:val="007D0B81"/>
    <w:rsid w:val="00900C29"/>
    <w:rsid w:val="00AF2869"/>
    <w:rsid w:val="00D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A40C"/>
  <w15:docId w15:val="{92AD5960-1692-4574-9981-81485039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C4F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17C4F"/>
    <w:pPr>
      <w:snapToGrid w:val="0"/>
      <w:jc w:val="center"/>
    </w:pPr>
    <w:rPr>
      <w:rFonts w:ascii="Arial" w:hAnsi="Arial" w:cs="Arial"/>
      <w:b/>
      <w:bCs/>
      <w:color w:val="000000"/>
      <w:sz w:val="28"/>
      <w:szCs w:val="22"/>
    </w:rPr>
  </w:style>
  <w:style w:type="character" w:customStyle="1" w:styleId="TitoloCarattere">
    <w:name w:val="Titolo Carattere"/>
    <w:basedOn w:val="Carpredefinitoparagrafo"/>
    <w:link w:val="Titolo"/>
    <w:rsid w:val="00D17C4F"/>
    <w:rPr>
      <w:rFonts w:ascii="Arial" w:hAnsi="Arial" w:cs="Arial"/>
      <w:b/>
      <w:bCs/>
      <w:color w:val="000000"/>
      <w:sz w:val="28"/>
      <w:szCs w:val="22"/>
      <w:lang w:eastAsia="it-IT"/>
    </w:rPr>
  </w:style>
  <w:style w:type="table" w:styleId="Grigliatabella">
    <w:name w:val="Table Grid"/>
    <w:basedOn w:val="Tabellanormale"/>
    <w:uiPriority w:val="59"/>
    <w:rsid w:val="00393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3</cp:revision>
  <cp:lastPrinted>2013-05-15T18:03:00Z</cp:lastPrinted>
  <dcterms:created xsi:type="dcterms:W3CDTF">2013-05-15T17:49:00Z</dcterms:created>
  <dcterms:modified xsi:type="dcterms:W3CDTF">2021-02-15T18:07:00Z</dcterms:modified>
</cp:coreProperties>
</file>